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9A" w:rsidRDefault="00A77D9A" w:rsidP="00A77D9A">
      <w:pPr>
        <w:jc w:val="right"/>
        <w:rPr>
          <w:b/>
        </w:rPr>
      </w:pPr>
      <w:r w:rsidRPr="00400661">
        <w:rPr>
          <w:b/>
        </w:rPr>
        <w:t xml:space="preserve">Приложение </w:t>
      </w:r>
      <w:r>
        <w:rPr>
          <w:b/>
        </w:rPr>
        <w:t>1</w:t>
      </w:r>
    </w:p>
    <w:p w:rsidR="00A77D9A" w:rsidRPr="00F140CD" w:rsidRDefault="00A77D9A" w:rsidP="00A77D9A">
      <w:pPr>
        <w:pStyle w:val="a3"/>
        <w:jc w:val="center"/>
        <w:rPr>
          <w:b/>
          <w:spacing w:val="100"/>
          <w:sz w:val="28"/>
          <w:szCs w:val="36"/>
        </w:rPr>
      </w:pPr>
      <w:r w:rsidRPr="00F140CD">
        <w:rPr>
          <w:b/>
          <w:spacing w:val="100"/>
          <w:sz w:val="28"/>
          <w:szCs w:val="36"/>
        </w:rPr>
        <w:t>ЗАЯВКА</w:t>
      </w:r>
    </w:p>
    <w:p w:rsidR="00A77D9A" w:rsidRDefault="00A77D9A" w:rsidP="00A77D9A">
      <w:pPr>
        <w:ind w:left="2124" w:firstLine="708"/>
        <w:rPr>
          <w:b/>
          <w:szCs w:val="28"/>
        </w:rPr>
      </w:pPr>
      <w:r w:rsidRPr="00DA15D1">
        <w:rPr>
          <w:b/>
          <w:szCs w:val="28"/>
        </w:rPr>
        <w:t xml:space="preserve">для участия  в  соревнованиях по </w:t>
      </w:r>
      <w:r>
        <w:rPr>
          <w:b/>
          <w:szCs w:val="28"/>
          <w:u w:val="single"/>
        </w:rPr>
        <w:t xml:space="preserve">   </w:t>
      </w:r>
      <w:r w:rsidRPr="00F140CD">
        <w:rPr>
          <w:b/>
          <w:szCs w:val="28"/>
          <w:u w:val="single"/>
        </w:rPr>
        <w:t xml:space="preserve">мини-футболу   </w:t>
      </w:r>
    </w:p>
    <w:p w:rsidR="00A77D9A" w:rsidRDefault="00A77D9A" w:rsidP="00A77D9A">
      <w:pPr>
        <w:rPr>
          <w:b/>
          <w:sz w:val="16"/>
          <w:szCs w:val="28"/>
        </w:rPr>
      </w:pPr>
      <w:r>
        <w:rPr>
          <w:b/>
          <w:sz w:val="16"/>
          <w:szCs w:val="28"/>
        </w:rPr>
        <w:tab/>
      </w:r>
      <w:r>
        <w:rPr>
          <w:b/>
          <w:sz w:val="16"/>
          <w:szCs w:val="28"/>
        </w:rPr>
        <w:tab/>
      </w:r>
      <w:r>
        <w:rPr>
          <w:b/>
          <w:sz w:val="16"/>
          <w:szCs w:val="28"/>
        </w:rPr>
        <w:tab/>
      </w:r>
      <w:r>
        <w:rPr>
          <w:b/>
          <w:sz w:val="16"/>
          <w:szCs w:val="28"/>
        </w:rPr>
        <w:tab/>
      </w:r>
      <w:r>
        <w:rPr>
          <w:b/>
          <w:sz w:val="16"/>
          <w:szCs w:val="28"/>
        </w:rPr>
        <w:tab/>
      </w:r>
      <w:r>
        <w:rPr>
          <w:b/>
          <w:sz w:val="16"/>
          <w:szCs w:val="28"/>
        </w:rPr>
        <w:tab/>
      </w:r>
      <w:r>
        <w:rPr>
          <w:b/>
          <w:sz w:val="16"/>
          <w:szCs w:val="28"/>
        </w:rPr>
        <w:tab/>
      </w:r>
      <w:r>
        <w:rPr>
          <w:b/>
          <w:sz w:val="16"/>
          <w:szCs w:val="28"/>
        </w:rPr>
        <w:tab/>
      </w:r>
      <w:r>
        <w:rPr>
          <w:b/>
          <w:sz w:val="16"/>
          <w:szCs w:val="28"/>
        </w:rPr>
        <w:tab/>
        <w:t>вид спорта</w:t>
      </w:r>
    </w:p>
    <w:p w:rsidR="00A77D9A" w:rsidRPr="00EE266D" w:rsidRDefault="00A77D9A" w:rsidP="00A77D9A">
      <w:pPr>
        <w:rPr>
          <w:b/>
          <w:sz w:val="12"/>
          <w:szCs w:val="28"/>
        </w:rPr>
      </w:pPr>
    </w:p>
    <w:p w:rsidR="00A77D9A" w:rsidRPr="00DA15D1" w:rsidRDefault="00A77D9A" w:rsidP="00A77D9A">
      <w:pPr>
        <w:jc w:val="center"/>
        <w:rPr>
          <w:b/>
          <w:szCs w:val="28"/>
        </w:rPr>
      </w:pPr>
      <w:r w:rsidRPr="00DA15D1">
        <w:rPr>
          <w:b/>
          <w:szCs w:val="28"/>
        </w:rPr>
        <w:t>в рамках</w:t>
      </w:r>
      <w:r w:rsidRPr="00F140CD">
        <w:rPr>
          <w:sz w:val="28"/>
        </w:rPr>
        <w:t xml:space="preserve"> </w:t>
      </w:r>
      <w:r w:rsidRPr="00F140CD">
        <w:rPr>
          <w:b/>
          <w:szCs w:val="28"/>
        </w:rPr>
        <w:t>Чемпионат</w:t>
      </w:r>
      <w:r>
        <w:rPr>
          <w:b/>
          <w:szCs w:val="28"/>
        </w:rPr>
        <w:t>а</w:t>
      </w:r>
      <w:r w:rsidRPr="00F140CD">
        <w:rPr>
          <w:b/>
          <w:szCs w:val="28"/>
        </w:rPr>
        <w:t xml:space="preserve"> по мини-футболу АССК России города Казани</w:t>
      </w:r>
      <w:r w:rsidRPr="00DA15D1">
        <w:rPr>
          <w:b/>
          <w:szCs w:val="28"/>
        </w:rPr>
        <w:t xml:space="preserve"> 201</w:t>
      </w:r>
      <w:r>
        <w:rPr>
          <w:b/>
          <w:szCs w:val="28"/>
        </w:rPr>
        <w:t>6</w:t>
      </w:r>
      <w:r w:rsidRPr="00DA15D1">
        <w:rPr>
          <w:b/>
          <w:szCs w:val="28"/>
        </w:rPr>
        <w:t xml:space="preserve"> года</w:t>
      </w:r>
    </w:p>
    <w:p w:rsidR="00A77D9A" w:rsidRPr="00DA15D1" w:rsidRDefault="00A77D9A" w:rsidP="00A77D9A">
      <w:pPr>
        <w:ind w:firstLine="708"/>
        <w:rPr>
          <w:b/>
          <w:szCs w:val="28"/>
        </w:rPr>
      </w:pPr>
    </w:p>
    <w:p w:rsidR="00A77D9A" w:rsidRPr="00EE266D" w:rsidRDefault="00A77D9A" w:rsidP="00A77D9A">
      <w:pPr>
        <w:ind w:firstLine="114"/>
        <w:rPr>
          <w:b/>
          <w:sz w:val="16"/>
        </w:rPr>
      </w:pPr>
      <w:r>
        <w:rPr>
          <w:b/>
          <w:sz w:val="18"/>
        </w:rPr>
        <w:t>Название команды</w:t>
      </w:r>
      <w:r w:rsidRPr="00DA15D1">
        <w:rPr>
          <w:b/>
          <w:sz w:val="18"/>
        </w:rPr>
        <w:t xml:space="preserve"> ________________________________________________________</w:t>
      </w:r>
      <w:r w:rsidRPr="00DA15D1">
        <w:rPr>
          <w:b/>
          <w:sz w:val="18"/>
        </w:rPr>
        <w:tab/>
      </w:r>
      <w:r w:rsidRPr="00DA15D1">
        <w:rPr>
          <w:b/>
          <w:sz w:val="18"/>
        </w:rPr>
        <w:tab/>
      </w:r>
      <w:r w:rsidRPr="00DA15D1">
        <w:rPr>
          <w:b/>
          <w:sz w:val="14"/>
        </w:rPr>
        <w:tab/>
      </w:r>
      <w:r w:rsidRPr="00DA15D1">
        <w:rPr>
          <w:b/>
          <w:sz w:val="14"/>
        </w:rPr>
        <w:tab/>
      </w:r>
      <w:r w:rsidRPr="00DA15D1">
        <w:rPr>
          <w:b/>
          <w:sz w:val="14"/>
        </w:rPr>
        <w:tab/>
      </w:r>
      <w:r w:rsidRPr="00EE266D">
        <w:rPr>
          <w:b/>
          <w:sz w:val="12"/>
        </w:rPr>
        <w:tab/>
        <w:t xml:space="preserve">       </w:t>
      </w:r>
      <w:r w:rsidRPr="00EE266D">
        <w:rPr>
          <w:b/>
          <w:sz w:val="12"/>
        </w:rPr>
        <w:tab/>
      </w:r>
      <w:r w:rsidRPr="00EE266D">
        <w:rPr>
          <w:b/>
          <w:sz w:val="12"/>
        </w:rPr>
        <w:tab/>
      </w:r>
      <w:r w:rsidRPr="00EE266D">
        <w:rPr>
          <w:b/>
          <w:sz w:val="12"/>
        </w:rPr>
        <w:tab/>
      </w:r>
      <w:r w:rsidRPr="00EE266D">
        <w:rPr>
          <w:b/>
          <w:sz w:val="12"/>
        </w:rPr>
        <w:tab/>
        <w:t xml:space="preserve"> </w:t>
      </w:r>
      <w:r w:rsidRPr="00EE266D">
        <w:rPr>
          <w:b/>
          <w:sz w:val="12"/>
        </w:rPr>
        <w:tab/>
      </w:r>
      <w:r w:rsidRPr="00EE266D">
        <w:rPr>
          <w:b/>
          <w:sz w:val="16"/>
        </w:rPr>
        <w:t xml:space="preserve">                    </w:t>
      </w:r>
    </w:p>
    <w:p w:rsidR="00A77D9A" w:rsidRPr="00EE266D" w:rsidRDefault="00A77D9A" w:rsidP="00A77D9A">
      <w:pPr>
        <w:pBdr>
          <w:bottom w:val="single" w:sz="4" w:space="1" w:color="FFFFFF"/>
        </w:pBdr>
        <w:ind w:left="114" w:firstLine="228"/>
        <w:jc w:val="both"/>
        <w:rPr>
          <w:b/>
          <w:i/>
          <w:color w:val="FF0000"/>
          <w:u w:val="single"/>
        </w:rPr>
      </w:pPr>
      <w:r w:rsidRPr="00EE266D">
        <w:rPr>
          <w:b/>
          <w:i/>
          <w:color w:val="FF0000"/>
          <w:u w:val="single"/>
        </w:rPr>
        <w:t>Внимание! Информация для участников:</w:t>
      </w:r>
      <w:r w:rsidRPr="00EE266D">
        <w:rPr>
          <w:i/>
          <w:color w:val="FF0000"/>
          <w:u w:val="single"/>
        </w:rPr>
        <w:t xml:space="preserve"> </w:t>
      </w:r>
      <w:r w:rsidRPr="00EE266D">
        <w:rPr>
          <w:b/>
          <w:i/>
          <w:color w:val="FF0000"/>
          <w:u w:val="single"/>
        </w:rPr>
        <w:t>Каждый участник С</w:t>
      </w:r>
      <w:r>
        <w:rPr>
          <w:b/>
          <w:i/>
          <w:color w:val="FF0000"/>
          <w:u w:val="single"/>
        </w:rPr>
        <w:t>оревнований</w:t>
      </w:r>
      <w:r w:rsidRPr="00EE266D">
        <w:rPr>
          <w:b/>
          <w:i/>
          <w:color w:val="FF0000"/>
          <w:u w:val="single"/>
        </w:rPr>
        <w:t xml:space="preserve"> обязан иметь при себе студенческий билет, паспорт и медицинский страховой полис!</w:t>
      </w:r>
    </w:p>
    <w:p w:rsidR="00A77D9A" w:rsidRPr="00F140CD" w:rsidRDefault="00A77D9A" w:rsidP="00A77D9A">
      <w:pPr>
        <w:pBdr>
          <w:bottom w:val="single" w:sz="4" w:space="1" w:color="FFFFFF"/>
        </w:pBdr>
        <w:ind w:firstLine="114"/>
        <w:jc w:val="both"/>
        <w:rPr>
          <w:b/>
          <w:sz w:val="18"/>
          <w:szCs w:val="18"/>
        </w:rPr>
      </w:pPr>
      <w:r w:rsidRPr="00F140CD">
        <w:rPr>
          <w:sz w:val="18"/>
          <w:szCs w:val="18"/>
        </w:rPr>
        <w:t>Подписав Заявку, участник тем самым подтверждает, что состояние его здоровья соответствует критериям, по которым врач допускает студента к участию в соревнованиях. Подписав Заявку, участник подтверждает, что он прошел медицинский осмотр, здоров и допущен к учебным занятиям по физкультуре в основной группе. Студенты, не допущенные к учебным занятиям по физкультуре в основную группу, не имеют права участвовать в данных соревнованиях. Подписав Заявку, участник подтверждает, что Организаторы не несут какой-либо ответственности за возможные убытки и ущерб, нанесённые имуществу и здоровью участника, и за возможные убытки и ущерб, нанесённые участником имуществу и здоровью третьих лиц в ходе данного соревнования.</w:t>
      </w:r>
      <w:r w:rsidRPr="00F140CD">
        <w:rPr>
          <w:b/>
          <w:color w:val="FF0000"/>
          <w:sz w:val="18"/>
          <w:szCs w:val="18"/>
        </w:rPr>
        <w:t xml:space="preserve"> Без студенческого билета, паспорта и медицинского страхового полиса участники к соревнованиям не допускаются!</w:t>
      </w:r>
    </w:p>
    <w:p w:rsidR="00A77D9A" w:rsidRPr="00EE266D" w:rsidRDefault="00A77D9A" w:rsidP="00A77D9A">
      <w:pPr>
        <w:pStyle w:val="a5"/>
        <w:spacing w:before="0" w:beforeAutospacing="0" w:after="0" w:afterAutospacing="0"/>
        <w:jc w:val="center"/>
        <w:rPr>
          <w:b/>
          <w:color w:val="FF0000"/>
          <w:sz w:val="20"/>
          <w:szCs w:val="20"/>
          <w:u w:val="single"/>
        </w:rPr>
      </w:pPr>
      <w:r w:rsidRPr="00EE266D">
        <w:rPr>
          <w:b/>
          <w:color w:val="FF0000"/>
          <w:sz w:val="20"/>
          <w:szCs w:val="20"/>
          <w:u w:val="single"/>
        </w:rPr>
        <w:t>СОГЛАШЕНИЕ ОБ ОТВЕТСТВЕННОСТИ.</w:t>
      </w:r>
    </w:p>
    <w:p w:rsidR="00A77D9A" w:rsidRPr="00F140CD" w:rsidRDefault="00A77D9A" w:rsidP="00A77D9A">
      <w:pPr>
        <w:pStyle w:val="a5"/>
        <w:spacing w:before="0" w:beforeAutospacing="0" w:after="0" w:afterAutospacing="0"/>
        <w:ind w:firstLine="342"/>
        <w:jc w:val="both"/>
        <w:rPr>
          <w:color w:val="000000"/>
          <w:sz w:val="18"/>
          <w:szCs w:val="18"/>
        </w:rPr>
      </w:pPr>
      <w:r w:rsidRPr="00F140CD">
        <w:rPr>
          <w:color w:val="000000"/>
          <w:sz w:val="18"/>
          <w:szCs w:val="18"/>
        </w:rPr>
        <w:t>Организаторы не несут ответственности за повреждения или ущерб, нанесенные Участнику во время Соревнования, если только эти повреждения или ущерб не были допущены Организаторами по грубой небрежности, умышленно или в результате пренебрежения своими обязанностями по отношению к Участнику. Организаторы не несут ответственности за вызванные сопутствующими обстоятельствами повреждения или ущерб, нанесенные Участнику во время Соревнования по их умеренной небрежности. Участник гарантирует, что он находится в надлежащей физической форме и состояние его здоровья позволяет ему участвовать в Соревновании. Участник не возражает против возможного оказания ему первой медицинской помощи, предусмотренной Организаторами. Участник не выдвигает по отношению к Организаторам никаких требований, касающихся его участия в Соревновании. Участник признает право Организаторов без какой-либо компенсации или ответственности использовать персональную информацию об Участнике по их усмотрению, использовать фото-, аудио- и/или видеоматериалы с участием Участника в промо-, рекламных и прочих публикациях в полиграфии, на радио, телевидении, в Интернете и других источниках без ограничения сроков и мест использования данных материалов, а также право редактирования таких материалов и передачи их третьим лицам. Участник извещен о своей обязанности выступать на Соревновании в официальной униформе Соревнования, если от Организаторов поступит соответствующее требование (нарушение этого обязательства может повлечь дисквалификацию Участника). Если какие-либо из положений данного соглашения не могут быть выполнены, это не приводит к освобождению Организаторов и Участника от выполнения прочих положений соглашения. Невыполняемые положения заменяются аналогичными положениями, которые могут быть выполнены.</w:t>
      </w:r>
    </w:p>
    <w:p w:rsidR="00A77D9A" w:rsidRPr="00DA15D1" w:rsidRDefault="00A77D9A" w:rsidP="00A77D9A">
      <w:pPr>
        <w:pBdr>
          <w:bottom w:val="single" w:sz="4" w:space="1" w:color="FFFFFF"/>
        </w:pBdr>
        <w:jc w:val="both"/>
        <w:rPr>
          <w:b/>
          <w:sz w:val="1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"/>
        <w:gridCol w:w="2370"/>
        <w:gridCol w:w="740"/>
        <w:gridCol w:w="889"/>
        <w:gridCol w:w="1481"/>
        <w:gridCol w:w="1174"/>
        <w:gridCol w:w="1362"/>
        <w:gridCol w:w="1334"/>
      </w:tblGrid>
      <w:tr w:rsidR="00A77D9A" w:rsidRPr="00DA15D1" w:rsidTr="00420A97">
        <w:trPr>
          <w:trHeight w:val="412"/>
        </w:trPr>
        <w:tc>
          <w:tcPr>
            <w:tcW w:w="446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8"/>
              </w:rPr>
            </w:pPr>
            <w:r w:rsidRPr="00DA15D1">
              <w:rPr>
                <w:b/>
                <w:sz w:val="18"/>
              </w:rPr>
              <w:t>№</w:t>
            </w:r>
          </w:p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8"/>
              </w:rPr>
            </w:pPr>
            <w:r w:rsidRPr="00DA15D1">
              <w:rPr>
                <w:b/>
                <w:sz w:val="18"/>
              </w:rPr>
              <w:t>п/п</w:t>
            </w:r>
          </w:p>
        </w:tc>
        <w:tc>
          <w:tcPr>
            <w:tcW w:w="2370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</w:rPr>
            </w:pPr>
            <w:r w:rsidRPr="00DA15D1">
              <w:rPr>
                <w:b/>
              </w:rPr>
              <w:t>Фамилия, имя</w:t>
            </w: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</w:rPr>
            </w:pPr>
            <w:r w:rsidRPr="00DA15D1">
              <w:rPr>
                <w:b/>
              </w:rPr>
              <w:t>группа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8"/>
              </w:rPr>
            </w:pPr>
            <w:r w:rsidRPr="00DA15D1">
              <w:rPr>
                <w:b/>
                <w:sz w:val="18"/>
              </w:rPr>
              <w:t>Студенч.</w:t>
            </w:r>
          </w:p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8"/>
              </w:rPr>
            </w:pPr>
            <w:r w:rsidRPr="00DA15D1">
              <w:rPr>
                <w:b/>
                <w:sz w:val="18"/>
              </w:rPr>
              <w:t>билет, №</w:t>
            </w: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8"/>
              </w:rPr>
            </w:pPr>
            <w:r w:rsidRPr="00DA15D1">
              <w:rPr>
                <w:b/>
                <w:sz w:val="18"/>
              </w:rPr>
              <w:t>Медиц.</w:t>
            </w:r>
          </w:p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  <w:r w:rsidRPr="00DA15D1">
              <w:rPr>
                <w:b/>
                <w:sz w:val="18"/>
              </w:rPr>
              <w:t>страх. полис, №</w:t>
            </w: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8"/>
              </w:rPr>
            </w:pPr>
            <w:r w:rsidRPr="00DA15D1">
              <w:rPr>
                <w:b/>
                <w:sz w:val="18"/>
              </w:rPr>
              <w:t>Телефон</w:t>
            </w:r>
          </w:p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8"/>
              </w:rPr>
            </w:pPr>
            <w:r w:rsidRPr="00DA15D1">
              <w:rPr>
                <w:b/>
                <w:sz w:val="16"/>
              </w:rPr>
              <w:t>Обязательно!</w:t>
            </w: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Cs w:val="28"/>
              </w:rPr>
            </w:pPr>
            <w:r w:rsidRPr="00DA15D1">
              <w:rPr>
                <w:b/>
                <w:szCs w:val="28"/>
              </w:rPr>
              <w:t>е-ма</w:t>
            </w:r>
            <w:r w:rsidRPr="00DA15D1">
              <w:rPr>
                <w:b/>
                <w:szCs w:val="28"/>
                <w:lang w:val="en-US"/>
              </w:rPr>
              <w:t>il</w:t>
            </w:r>
          </w:p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</w:rPr>
            </w:pPr>
            <w:r w:rsidRPr="00DA15D1">
              <w:rPr>
                <w:b/>
                <w:szCs w:val="28"/>
              </w:rPr>
              <w:t>Обязательно!</w:t>
            </w:r>
          </w:p>
        </w:tc>
        <w:tc>
          <w:tcPr>
            <w:tcW w:w="133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</w:rPr>
            </w:pPr>
            <w:r w:rsidRPr="00DA15D1">
              <w:rPr>
                <w:b/>
              </w:rPr>
              <w:t>Личная</w:t>
            </w:r>
          </w:p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</w:rPr>
            </w:pPr>
            <w:r w:rsidRPr="00DA15D1">
              <w:rPr>
                <w:b/>
              </w:rPr>
              <w:t>подпись</w:t>
            </w:r>
          </w:p>
        </w:tc>
      </w:tr>
      <w:tr w:rsidR="00A77D9A" w:rsidRPr="00DA15D1" w:rsidTr="00420A97">
        <w:trPr>
          <w:trHeight w:hRule="exact" w:val="301"/>
        </w:trPr>
        <w:tc>
          <w:tcPr>
            <w:tcW w:w="446" w:type="dxa"/>
            <w:noWrap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7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i/>
                <w:sz w:val="14"/>
                <w:u w:val="single"/>
              </w:rPr>
            </w:pPr>
          </w:p>
          <w:p w:rsidR="00A77D9A" w:rsidRPr="00DA15D1" w:rsidRDefault="00A77D9A" w:rsidP="00420A97">
            <w:pPr>
              <w:spacing w:line="240" w:lineRule="atLeast"/>
              <w:rPr>
                <w:b/>
                <w:i/>
                <w:sz w:val="14"/>
                <w:u w:val="single"/>
              </w:rPr>
            </w:pPr>
          </w:p>
          <w:p w:rsidR="00A77D9A" w:rsidRPr="00DA15D1" w:rsidRDefault="00A77D9A" w:rsidP="00420A97">
            <w:pPr>
              <w:spacing w:line="240" w:lineRule="atLeast"/>
              <w:rPr>
                <w:b/>
                <w:i/>
                <w:sz w:val="14"/>
                <w:u w:val="single"/>
              </w:rPr>
            </w:pPr>
            <w:r w:rsidRPr="00DA15D1">
              <w:rPr>
                <w:b/>
                <w:i/>
                <w:sz w:val="14"/>
                <w:u w:val="single"/>
              </w:rPr>
              <w:t>капитан</w:t>
            </w: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8"/>
              </w:rPr>
            </w:pP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34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</w:tr>
      <w:tr w:rsidR="00A77D9A" w:rsidRPr="00DA15D1" w:rsidTr="00420A97">
        <w:trPr>
          <w:trHeight w:hRule="exact" w:val="301"/>
        </w:trPr>
        <w:tc>
          <w:tcPr>
            <w:tcW w:w="446" w:type="dxa"/>
            <w:noWrap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7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34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</w:tr>
      <w:tr w:rsidR="00A77D9A" w:rsidRPr="00DA15D1" w:rsidTr="00420A97">
        <w:trPr>
          <w:trHeight w:hRule="exact" w:val="301"/>
        </w:trPr>
        <w:tc>
          <w:tcPr>
            <w:tcW w:w="446" w:type="dxa"/>
            <w:noWrap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7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34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</w:tr>
      <w:tr w:rsidR="00A77D9A" w:rsidRPr="00DA15D1" w:rsidTr="00420A97">
        <w:trPr>
          <w:trHeight w:hRule="exact" w:val="301"/>
        </w:trPr>
        <w:tc>
          <w:tcPr>
            <w:tcW w:w="446" w:type="dxa"/>
            <w:noWrap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7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34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</w:tr>
      <w:tr w:rsidR="00A77D9A" w:rsidRPr="00DA15D1" w:rsidTr="00420A97">
        <w:trPr>
          <w:trHeight w:hRule="exact" w:val="301"/>
        </w:trPr>
        <w:tc>
          <w:tcPr>
            <w:tcW w:w="446" w:type="dxa"/>
            <w:noWrap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7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34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</w:tr>
      <w:tr w:rsidR="00A77D9A" w:rsidRPr="00DA15D1" w:rsidTr="00420A97">
        <w:trPr>
          <w:trHeight w:hRule="exact" w:val="301"/>
        </w:trPr>
        <w:tc>
          <w:tcPr>
            <w:tcW w:w="446" w:type="dxa"/>
            <w:noWrap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7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34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</w:tr>
      <w:tr w:rsidR="00A77D9A" w:rsidRPr="00DA15D1" w:rsidTr="00420A97">
        <w:trPr>
          <w:trHeight w:hRule="exact" w:val="301"/>
        </w:trPr>
        <w:tc>
          <w:tcPr>
            <w:tcW w:w="446" w:type="dxa"/>
            <w:noWrap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7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34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</w:tr>
      <w:tr w:rsidR="00A77D9A" w:rsidRPr="00DA15D1" w:rsidTr="00420A97">
        <w:trPr>
          <w:trHeight w:hRule="exact" w:val="301"/>
        </w:trPr>
        <w:tc>
          <w:tcPr>
            <w:tcW w:w="446" w:type="dxa"/>
            <w:noWrap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7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34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</w:tr>
      <w:tr w:rsidR="00A77D9A" w:rsidRPr="00DA15D1" w:rsidTr="00420A97">
        <w:trPr>
          <w:trHeight w:hRule="exact" w:val="301"/>
        </w:trPr>
        <w:tc>
          <w:tcPr>
            <w:tcW w:w="446" w:type="dxa"/>
            <w:noWrap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7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34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</w:tr>
      <w:tr w:rsidR="00A77D9A" w:rsidRPr="00DA15D1" w:rsidTr="00420A97">
        <w:trPr>
          <w:trHeight w:hRule="exact" w:val="301"/>
        </w:trPr>
        <w:tc>
          <w:tcPr>
            <w:tcW w:w="446" w:type="dxa"/>
            <w:noWrap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37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  <w:tc>
          <w:tcPr>
            <w:tcW w:w="1481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174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A77D9A" w:rsidRPr="00DA15D1" w:rsidRDefault="00A77D9A" w:rsidP="00420A97">
            <w:pPr>
              <w:spacing w:line="240" w:lineRule="atLeast"/>
              <w:jc w:val="center"/>
              <w:rPr>
                <w:b/>
                <w:sz w:val="14"/>
              </w:rPr>
            </w:pPr>
          </w:p>
        </w:tc>
        <w:tc>
          <w:tcPr>
            <w:tcW w:w="1334" w:type="dxa"/>
            <w:tcMar>
              <w:left w:w="28" w:type="dxa"/>
              <w:right w:w="28" w:type="dxa"/>
            </w:tcMar>
          </w:tcPr>
          <w:p w:rsidR="00A77D9A" w:rsidRPr="00DA15D1" w:rsidRDefault="00A77D9A" w:rsidP="00420A97">
            <w:pPr>
              <w:spacing w:line="240" w:lineRule="atLeast"/>
              <w:rPr>
                <w:b/>
                <w:sz w:val="14"/>
              </w:rPr>
            </w:pPr>
          </w:p>
        </w:tc>
      </w:tr>
    </w:tbl>
    <w:p w:rsidR="00A77D9A" w:rsidRPr="00DA15D1" w:rsidRDefault="00A77D9A" w:rsidP="00A77D9A">
      <w:pPr>
        <w:pStyle w:val="FR2"/>
        <w:spacing w:before="0"/>
        <w:ind w:firstLine="708"/>
        <w:jc w:val="both"/>
        <w:rPr>
          <w:rFonts w:ascii="Times New Roman" w:hAnsi="Times New Roman"/>
          <w:sz w:val="18"/>
          <w:szCs w:val="32"/>
        </w:rPr>
      </w:pPr>
      <w:r>
        <w:rPr>
          <w:rFonts w:ascii="Times New Roman" w:hAnsi="Times New Roman"/>
          <w:sz w:val="18"/>
          <w:szCs w:val="32"/>
        </w:rPr>
        <w:t xml:space="preserve">Председатель ССК своей подписью подтверждает, что все данные в данной заявке заполнены верно и что каждый участник лично поставил свою подпись, ознакомившись с соглашением об ответственности участия в соревнованиях. </w:t>
      </w:r>
    </w:p>
    <w:p w:rsidR="00A77D9A" w:rsidRPr="00DA15D1" w:rsidRDefault="00A77D9A" w:rsidP="00A77D9A">
      <w:pPr>
        <w:pStyle w:val="FR2"/>
        <w:spacing w:before="0"/>
        <w:ind w:firstLine="708"/>
        <w:jc w:val="both"/>
        <w:rPr>
          <w:rFonts w:ascii="Times New Roman" w:hAnsi="Times New Roman"/>
          <w:sz w:val="18"/>
          <w:szCs w:val="32"/>
        </w:rPr>
      </w:pPr>
    </w:p>
    <w:p w:rsidR="00A77D9A" w:rsidRPr="00DA15D1" w:rsidRDefault="00A77D9A" w:rsidP="00A77D9A">
      <w:pPr>
        <w:pStyle w:val="FR2"/>
        <w:spacing w:before="0"/>
        <w:ind w:firstLine="708"/>
        <w:jc w:val="both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Председатель ССК__________________</w:t>
      </w:r>
      <w:r w:rsidRPr="00DA15D1">
        <w:rPr>
          <w:rFonts w:ascii="Times New Roman" w:hAnsi="Times New Roman"/>
          <w:sz w:val="20"/>
          <w:szCs w:val="32"/>
        </w:rPr>
        <w:t>___ / _________________/</w:t>
      </w:r>
    </w:p>
    <w:p w:rsidR="00A77D9A" w:rsidRPr="00EE266D" w:rsidRDefault="00A77D9A" w:rsidP="00A77D9A">
      <w:pPr>
        <w:pStyle w:val="FR2"/>
        <w:spacing w:before="0"/>
        <w:ind w:firstLine="708"/>
        <w:jc w:val="both"/>
        <w:rPr>
          <w:rFonts w:ascii="Times New Roman" w:hAnsi="Times New Roman"/>
          <w:i/>
          <w:sz w:val="18"/>
          <w:szCs w:val="32"/>
        </w:rPr>
      </w:pPr>
      <w:r w:rsidRPr="00EE266D">
        <w:rPr>
          <w:rFonts w:ascii="Times New Roman" w:hAnsi="Times New Roman"/>
          <w:i/>
          <w:sz w:val="18"/>
          <w:szCs w:val="32"/>
        </w:rPr>
        <w:tab/>
      </w:r>
      <w:r w:rsidRPr="00EE266D">
        <w:rPr>
          <w:rFonts w:ascii="Times New Roman" w:hAnsi="Times New Roman"/>
          <w:i/>
          <w:sz w:val="18"/>
          <w:szCs w:val="32"/>
        </w:rPr>
        <w:tab/>
      </w:r>
      <w:r w:rsidRPr="00EE266D">
        <w:rPr>
          <w:rFonts w:ascii="Times New Roman" w:hAnsi="Times New Roman"/>
          <w:i/>
          <w:sz w:val="18"/>
          <w:szCs w:val="32"/>
        </w:rPr>
        <w:tab/>
      </w:r>
      <w:r w:rsidRPr="00EE266D">
        <w:rPr>
          <w:rFonts w:ascii="Times New Roman" w:hAnsi="Times New Roman"/>
          <w:i/>
          <w:sz w:val="18"/>
          <w:szCs w:val="32"/>
        </w:rPr>
        <w:tab/>
        <w:t>подпись</w:t>
      </w:r>
      <w:r w:rsidRPr="00EE266D">
        <w:rPr>
          <w:rFonts w:ascii="Times New Roman" w:hAnsi="Times New Roman"/>
          <w:i/>
          <w:sz w:val="18"/>
          <w:szCs w:val="32"/>
        </w:rPr>
        <w:tab/>
      </w:r>
      <w:r w:rsidRPr="00EE266D">
        <w:rPr>
          <w:rFonts w:ascii="Times New Roman" w:hAnsi="Times New Roman"/>
          <w:i/>
          <w:sz w:val="18"/>
          <w:szCs w:val="32"/>
        </w:rPr>
        <w:tab/>
        <w:t>Фамилия И.О.</w:t>
      </w:r>
    </w:p>
    <w:p w:rsidR="00A77D9A" w:rsidRPr="00DA15D1" w:rsidRDefault="00A77D9A" w:rsidP="00A77D9A">
      <w:pPr>
        <w:pStyle w:val="a5"/>
        <w:spacing w:before="0" w:beforeAutospacing="0" w:after="0" w:afterAutospacing="0"/>
        <w:rPr>
          <w:b/>
          <w:color w:val="auto"/>
          <w:sz w:val="10"/>
        </w:rPr>
      </w:pPr>
    </w:p>
    <w:p w:rsidR="00A77D9A" w:rsidRDefault="00A77D9A" w:rsidP="00A77D9A">
      <w:pPr>
        <w:pStyle w:val="a5"/>
        <w:spacing w:before="0" w:beforeAutospacing="0" w:after="0" w:afterAutospacing="0"/>
        <w:jc w:val="center"/>
        <w:rPr>
          <w:b/>
          <w:bCs/>
          <w:color w:val="FF0000"/>
          <w:spacing w:val="-4"/>
          <w:sz w:val="20"/>
          <w:szCs w:val="28"/>
        </w:rPr>
      </w:pPr>
      <w:r w:rsidRPr="00DA15D1">
        <w:rPr>
          <w:b/>
          <w:bCs/>
          <w:color w:val="FF0000"/>
          <w:spacing w:val="-4"/>
          <w:sz w:val="20"/>
          <w:szCs w:val="28"/>
        </w:rPr>
        <w:t>Оргкомитет оставляет за собой право о</w:t>
      </w:r>
      <w:r>
        <w:rPr>
          <w:b/>
          <w:bCs/>
          <w:color w:val="FF0000"/>
          <w:spacing w:val="-4"/>
          <w:sz w:val="20"/>
          <w:szCs w:val="28"/>
        </w:rPr>
        <w:t>тказать в регистрации командам,</w:t>
      </w:r>
    </w:p>
    <w:p w:rsidR="00A77D9A" w:rsidRPr="00E708F9" w:rsidRDefault="00A77D9A" w:rsidP="00A77D9A">
      <w:pPr>
        <w:pStyle w:val="a5"/>
        <w:spacing w:before="0" w:beforeAutospacing="0" w:after="0" w:afterAutospacing="0"/>
        <w:jc w:val="center"/>
        <w:rPr>
          <w:b/>
          <w:bCs/>
          <w:color w:val="FF0000"/>
          <w:spacing w:val="-4"/>
          <w:sz w:val="20"/>
          <w:szCs w:val="28"/>
        </w:rPr>
      </w:pPr>
      <w:r w:rsidRPr="00DA15D1">
        <w:rPr>
          <w:b/>
          <w:bCs/>
          <w:color w:val="FF0000"/>
          <w:spacing w:val="-4"/>
          <w:sz w:val="20"/>
          <w:szCs w:val="28"/>
        </w:rPr>
        <w:t>некорректно заполнившим заявки.</w:t>
      </w:r>
    </w:p>
    <w:p w:rsidR="00101B82" w:rsidRDefault="00101B82">
      <w:bookmarkStart w:id="0" w:name="_GoBack"/>
      <w:bookmarkEnd w:id="0"/>
    </w:p>
    <w:sectPr w:rsidR="00101B82" w:rsidSect="00AB349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0711"/>
    <w:multiLevelType w:val="hybridMultilevel"/>
    <w:tmpl w:val="9E50E7E6"/>
    <w:lvl w:ilvl="0" w:tplc="111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1544"/>
    <w:rsid w:val="00087539"/>
    <w:rsid w:val="00101B82"/>
    <w:rsid w:val="003163E2"/>
    <w:rsid w:val="006C3CAF"/>
    <w:rsid w:val="008504D1"/>
    <w:rsid w:val="009C4F88"/>
    <w:rsid w:val="00A508C6"/>
    <w:rsid w:val="00A77D9A"/>
    <w:rsid w:val="00AB349F"/>
    <w:rsid w:val="00B51544"/>
    <w:rsid w:val="00D34B52"/>
    <w:rsid w:val="00F5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7D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77D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a4">
    <w:name w:val="Подзаголовок Знак"/>
    <w:basedOn w:val="a0"/>
    <w:link w:val="a3"/>
    <w:rsid w:val="00A77D9A"/>
    <w:rPr>
      <w:rFonts w:ascii="Georgia" w:eastAsia="Georgia" w:hAnsi="Georgia" w:cs="Georgia"/>
      <w:i/>
      <w:color w:val="666666"/>
      <w:sz w:val="48"/>
      <w:szCs w:val="20"/>
      <w:lang w:eastAsia="ru-RU"/>
    </w:rPr>
  </w:style>
  <w:style w:type="paragraph" w:styleId="a5">
    <w:name w:val="Normal (Web)"/>
    <w:basedOn w:val="a"/>
    <w:uiPriority w:val="99"/>
    <w:unhideWhenUsed/>
    <w:rsid w:val="00A77D9A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R2">
    <w:name w:val="FR2"/>
    <w:rsid w:val="00A77D9A"/>
    <w:pPr>
      <w:widowControl w:val="0"/>
      <w:spacing w:before="120" w:after="0" w:line="240" w:lineRule="auto"/>
      <w:jc w:val="right"/>
    </w:pPr>
    <w:rPr>
      <w:rFonts w:ascii="Arial" w:eastAsia="Times New Roman" w:hAnsi="Arial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7D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77D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a4">
    <w:name w:val="Подзаголовок Знак"/>
    <w:basedOn w:val="a0"/>
    <w:link w:val="a3"/>
    <w:rsid w:val="00A77D9A"/>
    <w:rPr>
      <w:rFonts w:ascii="Georgia" w:eastAsia="Georgia" w:hAnsi="Georgia" w:cs="Georgia"/>
      <w:i/>
      <w:color w:val="666666"/>
      <w:sz w:val="48"/>
      <w:szCs w:val="20"/>
      <w:lang w:eastAsia="ru-RU"/>
    </w:rPr>
  </w:style>
  <w:style w:type="paragraph" w:styleId="a5">
    <w:name w:val="Normal (Web)"/>
    <w:basedOn w:val="a"/>
    <w:uiPriority w:val="99"/>
    <w:unhideWhenUsed/>
    <w:rsid w:val="00A77D9A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R2">
    <w:name w:val="FR2"/>
    <w:rsid w:val="00A77D9A"/>
    <w:pPr>
      <w:widowControl w:val="0"/>
      <w:spacing w:before="120" w:after="0" w:line="240" w:lineRule="auto"/>
      <w:jc w:val="right"/>
    </w:pPr>
    <w:rPr>
      <w:rFonts w:ascii="Arial" w:eastAsia="Times New Roman" w:hAnsi="Arial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3152</Characters>
  <Application>Microsoft Office Word</Application>
  <DocSecurity>0</DocSecurity>
  <Lines>26</Lines>
  <Paragraphs>7</Paragraphs>
  <ScaleCrop>false</ScaleCrop>
  <Company>Бассейн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</dc:creator>
  <cp:keywords/>
  <dc:description/>
  <cp:lastModifiedBy>Пользователь</cp:lastModifiedBy>
  <cp:revision>2</cp:revision>
  <dcterms:created xsi:type="dcterms:W3CDTF">2016-09-05T13:25:00Z</dcterms:created>
  <dcterms:modified xsi:type="dcterms:W3CDTF">2016-09-05T13:25:00Z</dcterms:modified>
</cp:coreProperties>
</file>